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AD526" w14:textId="77777777" w:rsidR="001073F3" w:rsidRDefault="001073F3"/>
    <w:p w14:paraId="5C5F2D68" w14:textId="77777777" w:rsidR="005108F9" w:rsidRDefault="008404D2">
      <w:r>
        <w:t>Specific Pharmacy Practice Responsibilities:</w:t>
      </w:r>
    </w:p>
    <w:p w14:paraId="4A5DE1CC" w14:textId="77777777" w:rsidR="008404D2" w:rsidRDefault="008404D2" w:rsidP="008404D2">
      <w:pPr>
        <w:pStyle w:val="ListParagraph"/>
        <w:numPr>
          <w:ilvl w:val="0"/>
          <w:numId w:val="1"/>
        </w:numPr>
      </w:pPr>
      <w:r>
        <w:t>Develops, enforces, and maintains policies and procedures that promote and enhance patient outcomes through safe, effective, cost-effective and appropriate medication therapy for patients receiving antimicrobials.</w:t>
      </w:r>
    </w:p>
    <w:p w14:paraId="0EAC21FC" w14:textId="77777777" w:rsidR="008404D2" w:rsidRDefault="008404D2" w:rsidP="008404D2">
      <w:pPr>
        <w:pStyle w:val="ListParagraph"/>
        <w:numPr>
          <w:ilvl w:val="0"/>
          <w:numId w:val="1"/>
        </w:numPr>
      </w:pPr>
      <w:commentRangeStart w:id="0"/>
      <w:r>
        <w:t>Coordinates programs designed to minimize medication errors, adverse drug</w:t>
      </w:r>
      <w:r w:rsidR="0029045B">
        <w:t xml:space="preserve"> reactions and medication misuse</w:t>
      </w:r>
      <w:r>
        <w:t xml:space="preserve"> with regards to medication preparations in infectious disease through improved reporting, analysis and follow-up.</w:t>
      </w:r>
      <w:commentRangeEnd w:id="0"/>
      <w:r w:rsidR="009918E1">
        <w:rPr>
          <w:rStyle w:val="CommentReference"/>
        </w:rPr>
        <w:commentReference w:id="0"/>
      </w:r>
    </w:p>
    <w:p w14:paraId="7CA06FF9" w14:textId="77777777" w:rsidR="008404D2" w:rsidRDefault="008404D2" w:rsidP="008404D2">
      <w:pPr>
        <w:pStyle w:val="ListParagraph"/>
        <w:numPr>
          <w:ilvl w:val="0"/>
          <w:numId w:val="1"/>
        </w:numPr>
      </w:pPr>
      <w:r>
        <w:t>Coordinates and maintains the antimicrobial stewardship program, including:</w:t>
      </w:r>
    </w:p>
    <w:p w14:paraId="31F4A2D6" w14:textId="77777777" w:rsidR="008404D2" w:rsidRDefault="008404D2" w:rsidP="008404D2">
      <w:pPr>
        <w:pStyle w:val="ListParagraph"/>
        <w:numPr>
          <w:ilvl w:val="1"/>
          <w:numId w:val="1"/>
        </w:numPr>
      </w:pPr>
      <w:commentRangeStart w:id="1"/>
      <w:r>
        <w:t>Overseeing daily prospective audit of antimicrobials</w:t>
      </w:r>
      <w:commentRangeEnd w:id="1"/>
      <w:r w:rsidR="002C276F">
        <w:rPr>
          <w:rStyle w:val="CommentReference"/>
        </w:rPr>
        <w:commentReference w:id="1"/>
      </w:r>
    </w:p>
    <w:p w14:paraId="1117BD7E" w14:textId="77777777" w:rsidR="008404D2" w:rsidRDefault="008404D2" w:rsidP="008404D2">
      <w:pPr>
        <w:pStyle w:val="ListParagraph"/>
        <w:numPr>
          <w:ilvl w:val="1"/>
          <w:numId w:val="1"/>
        </w:numPr>
      </w:pPr>
      <w:commentRangeStart w:id="2"/>
      <w:r>
        <w:t>Assisting in development and maintenance of an antimicrobial formulary approved by the medical staff.</w:t>
      </w:r>
      <w:commentRangeEnd w:id="2"/>
      <w:r w:rsidR="009918E1">
        <w:rPr>
          <w:rStyle w:val="CommentReference"/>
        </w:rPr>
        <w:commentReference w:id="2"/>
      </w:r>
    </w:p>
    <w:p w14:paraId="56CD44C4" w14:textId="77777777" w:rsidR="008404D2" w:rsidRDefault="008404D2" w:rsidP="008404D2">
      <w:pPr>
        <w:pStyle w:val="ListParagraph"/>
        <w:numPr>
          <w:ilvl w:val="1"/>
          <w:numId w:val="1"/>
        </w:numPr>
      </w:pPr>
      <w:commentRangeStart w:id="3"/>
      <w:r>
        <w:t>Working with the infectious disease service to evaluate appropriate use of restricted antimicrobials.</w:t>
      </w:r>
      <w:commentRangeEnd w:id="3"/>
      <w:r w:rsidR="002C276F">
        <w:rPr>
          <w:rStyle w:val="CommentReference"/>
        </w:rPr>
        <w:commentReference w:id="3"/>
      </w:r>
    </w:p>
    <w:p w14:paraId="1BD403AC" w14:textId="77777777" w:rsidR="008404D2" w:rsidRDefault="008404D2" w:rsidP="008404D2">
      <w:pPr>
        <w:pStyle w:val="ListParagraph"/>
        <w:numPr>
          <w:ilvl w:val="1"/>
          <w:numId w:val="1"/>
        </w:numPr>
      </w:pPr>
      <w:commentRangeStart w:id="4"/>
      <w:r>
        <w:t>Developing guidelines, policies, and other monitoring and intervention strategies for antimicrobial use and streamlining prophylactic, empiric, and definitive antimicrobial therapy.</w:t>
      </w:r>
      <w:commentRangeEnd w:id="4"/>
      <w:r w:rsidR="009918E1">
        <w:rPr>
          <w:rStyle w:val="CommentReference"/>
        </w:rPr>
        <w:commentReference w:id="4"/>
      </w:r>
    </w:p>
    <w:p w14:paraId="2F9DA99D" w14:textId="77777777" w:rsidR="008404D2" w:rsidRDefault="008404D2" w:rsidP="008404D2">
      <w:pPr>
        <w:pStyle w:val="ListParagraph"/>
        <w:numPr>
          <w:ilvl w:val="1"/>
          <w:numId w:val="1"/>
        </w:numPr>
      </w:pPr>
      <w:commentRangeStart w:id="5"/>
      <w:r>
        <w:t>Compiling data and metrics on antimicrobial use.</w:t>
      </w:r>
      <w:commentRangeEnd w:id="5"/>
      <w:r w:rsidR="009918E1">
        <w:rPr>
          <w:rStyle w:val="CommentReference"/>
        </w:rPr>
        <w:commentReference w:id="5"/>
      </w:r>
    </w:p>
    <w:p w14:paraId="4E80B47E" w14:textId="77777777" w:rsidR="008404D2" w:rsidRDefault="008404D2" w:rsidP="008404D2">
      <w:pPr>
        <w:pStyle w:val="ListParagraph"/>
        <w:numPr>
          <w:ilvl w:val="1"/>
          <w:numId w:val="1"/>
        </w:numPr>
      </w:pPr>
      <w:commentRangeStart w:id="6"/>
      <w:r>
        <w:t>Working with the antimicrobial stewardship committee to maintain and update policies and protocols.</w:t>
      </w:r>
      <w:commentRangeEnd w:id="6"/>
      <w:r w:rsidR="009918E1">
        <w:rPr>
          <w:rStyle w:val="CommentReference"/>
        </w:rPr>
        <w:commentReference w:id="6"/>
      </w:r>
    </w:p>
    <w:p w14:paraId="3A99120D" w14:textId="77777777" w:rsidR="008404D2" w:rsidRDefault="008404D2" w:rsidP="008404D2">
      <w:pPr>
        <w:pStyle w:val="ListParagraph"/>
        <w:numPr>
          <w:ilvl w:val="1"/>
          <w:numId w:val="1"/>
        </w:numPr>
      </w:pPr>
      <w:r>
        <w:t>Reporting data and findings to the Antimicrobial Stewardship, Infection Control, and Pharmacy &amp; Therapeutics committee</w:t>
      </w:r>
    </w:p>
    <w:p w14:paraId="1D56531E" w14:textId="77777777" w:rsidR="008404D2" w:rsidRDefault="008404D2" w:rsidP="008404D2">
      <w:pPr>
        <w:pStyle w:val="ListParagraph"/>
        <w:numPr>
          <w:ilvl w:val="1"/>
          <w:numId w:val="1"/>
        </w:numPr>
      </w:pPr>
      <w:commentRangeStart w:id="7"/>
      <w:r>
        <w:t xml:space="preserve">Coordinating, facilitating and promoting education, training, competency assessment </w:t>
      </w:r>
      <w:bookmarkStart w:id="8" w:name="_GoBack"/>
      <w:bookmarkEnd w:id="8"/>
      <w:r>
        <w:t>and performance improvement of pharmacists, pharmacy residents and other healthcare professionals in the appropriate use of antimicrobials.</w:t>
      </w:r>
      <w:commentRangeEnd w:id="7"/>
      <w:r w:rsidR="009918E1">
        <w:rPr>
          <w:rStyle w:val="CommentReference"/>
        </w:rPr>
        <w:commentReference w:id="7"/>
      </w:r>
    </w:p>
    <w:p w14:paraId="33532565" w14:textId="649BFFD3" w:rsidR="007E00AA" w:rsidRDefault="007E00AA" w:rsidP="007E00AA">
      <w:pPr>
        <w:pStyle w:val="ListParagraph"/>
        <w:numPr>
          <w:ilvl w:val="0"/>
          <w:numId w:val="1"/>
        </w:numPr>
      </w:pPr>
      <w:r>
        <w:t>Works with health-system pharmacy and physician leaders to maintain a system-wide antimicrobial formulary and develop and promote system-wide stewardship initiatives.</w:t>
      </w:r>
    </w:p>
    <w:p w14:paraId="13BF69F0" w14:textId="77777777" w:rsidR="008404D2" w:rsidRDefault="008404D2" w:rsidP="008404D2">
      <w:pPr>
        <w:pStyle w:val="ListParagraph"/>
        <w:numPr>
          <w:ilvl w:val="0"/>
          <w:numId w:val="1"/>
        </w:numPr>
      </w:pPr>
      <w:commentRangeStart w:id="9"/>
      <w:r>
        <w:t>Serves as a pharmacy consultant rounding with Infectious Disease consult service.</w:t>
      </w:r>
      <w:commentRangeEnd w:id="9"/>
      <w:r w:rsidR="002C276F">
        <w:rPr>
          <w:rStyle w:val="CommentReference"/>
        </w:rPr>
        <w:commentReference w:id="9"/>
      </w:r>
    </w:p>
    <w:p w14:paraId="314FCCF8" w14:textId="77777777" w:rsidR="008404D2" w:rsidRDefault="008404D2" w:rsidP="008404D2">
      <w:pPr>
        <w:pStyle w:val="ListParagraph"/>
        <w:numPr>
          <w:ilvl w:val="0"/>
          <w:numId w:val="1"/>
        </w:numPr>
      </w:pPr>
      <w:commentRangeStart w:id="10"/>
      <w:r>
        <w:t>Precepts PGY-1 pharmacy residents and pharmacy school students in Infectious Disease rotations.</w:t>
      </w:r>
      <w:commentRangeEnd w:id="10"/>
      <w:r w:rsidR="002C276F">
        <w:rPr>
          <w:rStyle w:val="CommentReference"/>
        </w:rPr>
        <w:commentReference w:id="10"/>
      </w:r>
    </w:p>
    <w:p w14:paraId="5D770315" w14:textId="77777777" w:rsidR="008404D2" w:rsidRDefault="008404D2" w:rsidP="0029045B">
      <w:pPr>
        <w:ind w:left="360"/>
      </w:pPr>
    </w:p>
    <w:p w14:paraId="74F5C94E" w14:textId="77777777" w:rsidR="0029045B" w:rsidRDefault="0029045B" w:rsidP="000641DC"/>
    <w:p w14:paraId="4280A2D4" w14:textId="26845A54" w:rsidR="001073F3" w:rsidRDefault="001073F3" w:rsidP="000641DC">
      <w:r>
        <w:t>Qualifications</w:t>
      </w:r>
    </w:p>
    <w:p w14:paraId="4EFE8E49" w14:textId="16A56395" w:rsidR="001D2372" w:rsidRDefault="001D2372" w:rsidP="001073F3">
      <w:pPr>
        <w:pStyle w:val="ListParagraph"/>
        <w:numPr>
          <w:ilvl w:val="0"/>
          <w:numId w:val="3"/>
        </w:numPr>
      </w:pPr>
      <w:r>
        <w:t>Doctor of Pharmacy degree</w:t>
      </w:r>
    </w:p>
    <w:p w14:paraId="5BF37961" w14:textId="215A9CF3" w:rsidR="001073F3" w:rsidRDefault="001D2372" w:rsidP="001073F3">
      <w:pPr>
        <w:pStyle w:val="ListParagraph"/>
        <w:numPr>
          <w:ilvl w:val="0"/>
          <w:numId w:val="3"/>
        </w:numPr>
      </w:pPr>
      <w:r>
        <w:t xml:space="preserve">A current </w:t>
      </w:r>
      <w:r w:rsidR="001073F3">
        <w:t>Lou</w:t>
      </w:r>
      <w:r>
        <w:t>isiana pharmacist license.</w:t>
      </w:r>
      <w:r w:rsidR="001073F3">
        <w:t xml:space="preserve"> </w:t>
      </w:r>
    </w:p>
    <w:p w14:paraId="64985C51" w14:textId="4A314144" w:rsidR="001073F3" w:rsidRDefault="007E00AA" w:rsidP="001073F3">
      <w:pPr>
        <w:pStyle w:val="ListParagraph"/>
        <w:numPr>
          <w:ilvl w:val="0"/>
          <w:numId w:val="3"/>
        </w:numPr>
      </w:pPr>
      <w:r>
        <w:t xml:space="preserve">Completion of a PGY-2 </w:t>
      </w:r>
      <w:r>
        <w:t>a</w:t>
      </w:r>
      <w:r>
        <w:t>dvanced r</w:t>
      </w:r>
      <w:r>
        <w:t xml:space="preserve">esidency in Infectious Disease </w:t>
      </w:r>
      <w:r>
        <w:t xml:space="preserve">and board certification is preferred. </w:t>
      </w:r>
      <w:r w:rsidR="001D2372">
        <w:t xml:space="preserve">Successful completion of a Pharmacy Practice Residency or equivalent clinical experience in direct patient care delivery is required.  </w:t>
      </w:r>
    </w:p>
    <w:sectPr w:rsidR="001073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france, Brandi C" w:date="2017-11-02T11:04:00Z" w:initials="LBC">
    <w:p w14:paraId="31ED27FA" w14:textId="77777777" w:rsidR="009918E1" w:rsidRDefault="009918E1">
      <w:pPr>
        <w:pStyle w:val="CommentText"/>
      </w:pPr>
      <w:r>
        <w:rPr>
          <w:rStyle w:val="CommentReference"/>
        </w:rPr>
        <w:annotationRef/>
      </w:r>
      <w:r>
        <w:t xml:space="preserve">AHRQ Safety Program for Improving Antibiotic Use, S. </w:t>
      </w:r>
      <w:proofErr w:type="spellStart"/>
      <w:r>
        <w:t>aureas</w:t>
      </w:r>
      <w:proofErr w:type="spellEnd"/>
      <w:r>
        <w:t xml:space="preserve"> bacteremia management, LHA </w:t>
      </w:r>
      <w:proofErr w:type="spellStart"/>
      <w:r>
        <w:t>Vancomycin</w:t>
      </w:r>
      <w:proofErr w:type="spellEnd"/>
      <w:r>
        <w:t xml:space="preserve"> de-escalation project</w:t>
      </w:r>
      <w:r w:rsidR="002C276F">
        <w:t xml:space="preserve">; PK dosing service training and audits for new </w:t>
      </w:r>
      <w:proofErr w:type="spellStart"/>
      <w:r w:rsidR="002C276F">
        <w:t>clin</w:t>
      </w:r>
      <w:proofErr w:type="spellEnd"/>
      <w:r w:rsidR="002C276F">
        <w:t xml:space="preserve"> staff hires and residents.</w:t>
      </w:r>
    </w:p>
  </w:comment>
  <w:comment w:id="1" w:author="Lafrance, Brandi C" w:date="2017-11-02T11:14:00Z" w:initials="LBC">
    <w:p w14:paraId="72237E47" w14:textId="77777777" w:rsidR="002C276F" w:rsidRDefault="002C276F">
      <w:pPr>
        <w:pStyle w:val="CommentText"/>
      </w:pPr>
      <w:r>
        <w:rPr>
          <w:rStyle w:val="CommentReference"/>
        </w:rPr>
        <w:annotationRef/>
      </w:r>
      <w:r>
        <w:t>Daily chart reviews for ID consult patients and patients flagged by Epic as requiring stewardship-related intervention</w:t>
      </w:r>
    </w:p>
  </w:comment>
  <w:comment w:id="2" w:author="Lafrance, Brandi C" w:date="2017-11-02T11:13:00Z" w:initials="LBC">
    <w:p w14:paraId="56B06F8A" w14:textId="77777777" w:rsidR="009918E1" w:rsidRDefault="009918E1">
      <w:pPr>
        <w:pStyle w:val="CommentText"/>
      </w:pPr>
      <w:r>
        <w:rPr>
          <w:rStyle w:val="CommentReference"/>
        </w:rPr>
        <w:annotationRef/>
      </w:r>
      <w:r w:rsidR="002C276F">
        <w:t>Oversee monograph preparation and evaluation for new antimicrobials, antibiotic therapeutic drug class review as needed; coordinate with ID physicians and pharmacy leadership on antibiotic drug shortage strategies</w:t>
      </w:r>
    </w:p>
  </w:comment>
  <w:comment w:id="3" w:author="Lafrance, Brandi C" w:date="2017-11-02T11:15:00Z" w:initials="LBC">
    <w:p w14:paraId="49B3E3D0" w14:textId="77777777" w:rsidR="002C276F" w:rsidRDefault="002C276F">
      <w:pPr>
        <w:pStyle w:val="CommentText"/>
      </w:pPr>
      <w:r>
        <w:rPr>
          <w:rStyle w:val="CommentReference"/>
        </w:rPr>
        <w:annotationRef/>
      </w:r>
      <w:r w:rsidRPr="002C276F">
        <w:t>Review of requests for non-formulary antimicrobials</w:t>
      </w:r>
    </w:p>
  </w:comment>
  <w:comment w:id="4" w:author="Lafrance, Brandi C" w:date="2017-11-02T11:07:00Z" w:initials="LBC">
    <w:p w14:paraId="153784DF" w14:textId="77777777" w:rsidR="009918E1" w:rsidRDefault="009918E1">
      <w:pPr>
        <w:pStyle w:val="CommentText"/>
      </w:pPr>
      <w:r>
        <w:rPr>
          <w:rStyle w:val="CommentReference"/>
        </w:rPr>
        <w:annotationRef/>
      </w:r>
      <w:r>
        <w:t>Maintain renal dosing, IV to PO, and PK dosing protocols, Develop antimicrobial dose optimization protocols (e.g. prolonged beta-lactam infusion), review of microbiology reporting procedures, collaboration with IS to optimize functionality of the antimicrobial stewardship module</w:t>
      </w:r>
    </w:p>
  </w:comment>
  <w:comment w:id="5" w:author="Lafrance, Brandi C" w:date="2017-11-02T11:05:00Z" w:initials="LBC">
    <w:p w14:paraId="0DF11E7B" w14:textId="77777777" w:rsidR="009918E1" w:rsidRDefault="009918E1">
      <w:pPr>
        <w:pStyle w:val="CommentText"/>
      </w:pPr>
      <w:r>
        <w:rPr>
          <w:rStyle w:val="CommentReference"/>
        </w:rPr>
        <w:annotationRef/>
      </w:r>
      <w:r>
        <w:t xml:space="preserve">Collaboration with Epic IS to build and validate AU reports, </w:t>
      </w:r>
      <w:proofErr w:type="spellStart"/>
      <w:r>
        <w:t>Colalboration</w:t>
      </w:r>
      <w:proofErr w:type="spellEnd"/>
      <w:r>
        <w:t xml:space="preserve"> with Epic IS to build </w:t>
      </w:r>
      <w:proofErr w:type="spellStart"/>
      <w:r>
        <w:t>antibiogram</w:t>
      </w:r>
      <w:proofErr w:type="spellEnd"/>
      <w:r>
        <w:t xml:space="preserve"> reports, Collaboration with Micro to develop annual </w:t>
      </w:r>
      <w:proofErr w:type="spellStart"/>
      <w:r>
        <w:t>antibiogram</w:t>
      </w:r>
      <w:proofErr w:type="spellEnd"/>
      <w:r>
        <w:t xml:space="preserve"> reports, Collaboration with BR Health District AMS Taskforce to develop a community-wide </w:t>
      </w:r>
      <w:proofErr w:type="spellStart"/>
      <w:r>
        <w:t>antibiogram</w:t>
      </w:r>
      <w:proofErr w:type="spellEnd"/>
    </w:p>
  </w:comment>
  <w:comment w:id="6" w:author="Lafrance, Brandi C" w:date="2017-11-02T11:08:00Z" w:initials="LBC">
    <w:p w14:paraId="762B0263" w14:textId="77777777" w:rsidR="009918E1" w:rsidRDefault="009918E1">
      <w:pPr>
        <w:pStyle w:val="CommentText"/>
      </w:pPr>
      <w:r>
        <w:rPr>
          <w:rStyle w:val="CommentReference"/>
        </w:rPr>
        <w:annotationRef/>
      </w:r>
      <w:r>
        <w:t>Collaborate with Epic IS and ID team to optimize antibiotic dosing on order sets</w:t>
      </w:r>
    </w:p>
  </w:comment>
  <w:comment w:id="7" w:author="Lafrance, Brandi C" w:date="2017-11-02T11:11:00Z" w:initials="LBC">
    <w:p w14:paraId="6B078886" w14:textId="77777777" w:rsidR="009918E1" w:rsidRDefault="009918E1">
      <w:pPr>
        <w:pStyle w:val="CommentText"/>
      </w:pPr>
      <w:r>
        <w:rPr>
          <w:rStyle w:val="CommentReference"/>
        </w:rPr>
        <w:annotationRef/>
      </w:r>
      <w:r>
        <w:t xml:space="preserve">Developed training for pharmacists to utilize AMS functionality in Epic, developed stewardship related educational materials and provided educational programs for pharmacy staff (e.g. PK dosing optimization, Stewardship 101, appropriate indications for </w:t>
      </w:r>
      <w:proofErr w:type="spellStart"/>
      <w:r>
        <w:t>vancomycin</w:t>
      </w:r>
      <w:proofErr w:type="spellEnd"/>
      <w:r>
        <w:t xml:space="preserve"> therapy, drug-bug lectures for residents and </w:t>
      </w:r>
      <w:proofErr w:type="spellStart"/>
      <w:r>
        <w:t>clin</w:t>
      </w:r>
      <w:proofErr w:type="spellEnd"/>
      <w:r>
        <w:t xml:space="preserve"> staff pharmacists)</w:t>
      </w:r>
    </w:p>
  </w:comment>
  <w:comment w:id="9" w:author="Lafrance, Brandi C" w:date="2017-11-02T11:17:00Z" w:initials="LBC">
    <w:p w14:paraId="1B0D6090" w14:textId="77777777" w:rsidR="002C276F" w:rsidRDefault="002C276F">
      <w:pPr>
        <w:pStyle w:val="CommentText"/>
      </w:pPr>
      <w:r>
        <w:rPr>
          <w:rStyle w:val="CommentReference"/>
        </w:rPr>
        <w:annotationRef/>
      </w:r>
      <w:r>
        <w:t>Daily ID consult rounds; available for drug information questions as needed; discharge planning for ID consult patients as needed</w:t>
      </w:r>
    </w:p>
  </w:comment>
  <w:comment w:id="10" w:author="Lafrance, Brandi C" w:date="2017-11-02T11:17:00Z" w:initials="LBC">
    <w:p w14:paraId="6B3E2CBB" w14:textId="77777777" w:rsidR="002C276F" w:rsidRDefault="002C276F">
      <w:pPr>
        <w:pStyle w:val="CommentText"/>
      </w:pPr>
      <w:r>
        <w:rPr>
          <w:rStyle w:val="CommentReference"/>
        </w:rPr>
        <w:annotationRef/>
      </w:r>
      <w:proofErr w:type="spellStart"/>
      <w:r>
        <w:t>Precepted</w:t>
      </w:r>
      <w:proofErr w:type="spellEnd"/>
      <w:r>
        <w:t xml:space="preserve"> a minimum of 4 pharmacy residents and 3-4 pharmacy students annually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ED27FA" w15:done="0"/>
  <w15:commentEx w15:paraId="72237E47" w15:done="0"/>
  <w15:commentEx w15:paraId="56B06F8A" w15:done="0"/>
  <w15:commentEx w15:paraId="49B3E3D0" w15:done="0"/>
  <w15:commentEx w15:paraId="153784DF" w15:done="0"/>
  <w15:commentEx w15:paraId="0DF11E7B" w15:done="0"/>
  <w15:commentEx w15:paraId="762B0263" w15:done="0"/>
  <w15:commentEx w15:paraId="6B078886" w15:done="0"/>
  <w15:commentEx w15:paraId="1B0D6090" w15:done="0"/>
  <w15:commentEx w15:paraId="6B3E2C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807B8"/>
    <w:multiLevelType w:val="hybridMultilevel"/>
    <w:tmpl w:val="1E621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E3139"/>
    <w:multiLevelType w:val="hybridMultilevel"/>
    <w:tmpl w:val="4DE0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F0529"/>
    <w:multiLevelType w:val="hybridMultilevel"/>
    <w:tmpl w:val="C79E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france, Brandi C">
    <w15:presenceInfo w15:providerId="AD" w15:userId="S-1-5-21-3612223499-222092101-3127446173-5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D2"/>
    <w:rsid w:val="000641DC"/>
    <w:rsid w:val="001073F3"/>
    <w:rsid w:val="001D2372"/>
    <w:rsid w:val="0029045B"/>
    <w:rsid w:val="002C276F"/>
    <w:rsid w:val="005108F9"/>
    <w:rsid w:val="007E00AA"/>
    <w:rsid w:val="008404D2"/>
    <w:rsid w:val="0099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7FEE"/>
  <w15:chartTrackingRefBased/>
  <w15:docId w15:val="{FAA4942B-2F62-40D5-ABCA-4828086B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4D2"/>
    <w:pPr>
      <w:ind w:left="720"/>
      <w:contextualSpacing/>
    </w:pPr>
  </w:style>
  <w:style w:type="paragraph" w:styleId="BalloonText">
    <w:name w:val="Balloon Text"/>
    <w:basedOn w:val="Normal"/>
    <w:link w:val="BalloonTextChar"/>
    <w:uiPriority w:val="99"/>
    <w:semiHidden/>
    <w:unhideWhenUsed/>
    <w:rsid w:val="00290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45B"/>
    <w:rPr>
      <w:rFonts w:ascii="Segoe UI" w:hAnsi="Segoe UI" w:cs="Segoe UI"/>
      <w:sz w:val="18"/>
      <w:szCs w:val="18"/>
    </w:rPr>
  </w:style>
  <w:style w:type="character" w:styleId="CommentReference">
    <w:name w:val="annotation reference"/>
    <w:basedOn w:val="DefaultParagraphFont"/>
    <w:uiPriority w:val="99"/>
    <w:semiHidden/>
    <w:unhideWhenUsed/>
    <w:rsid w:val="009918E1"/>
    <w:rPr>
      <w:sz w:val="16"/>
      <w:szCs w:val="16"/>
    </w:rPr>
  </w:style>
  <w:style w:type="paragraph" w:styleId="CommentText">
    <w:name w:val="annotation text"/>
    <w:basedOn w:val="Normal"/>
    <w:link w:val="CommentTextChar"/>
    <w:uiPriority w:val="99"/>
    <w:semiHidden/>
    <w:unhideWhenUsed/>
    <w:rsid w:val="009918E1"/>
    <w:pPr>
      <w:spacing w:line="240" w:lineRule="auto"/>
    </w:pPr>
    <w:rPr>
      <w:sz w:val="20"/>
      <w:szCs w:val="20"/>
    </w:rPr>
  </w:style>
  <w:style w:type="character" w:customStyle="1" w:styleId="CommentTextChar">
    <w:name w:val="Comment Text Char"/>
    <w:basedOn w:val="DefaultParagraphFont"/>
    <w:link w:val="CommentText"/>
    <w:uiPriority w:val="99"/>
    <w:semiHidden/>
    <w:rsid w:val="009918E1"/>
    <w:rPr>
      <w:sz w:val="20"/>
      <w:szCs w:val="20"/>
    </w:rPr>
  </w:style>
  <w:style w:type="paragraph" w:styleId="CommentSubject">
    <w:name w:val="annotation subject"/>
    <w:basedOn w:val="CommentText"/>
    <w:next w:val="CommentText"/>
    <w:link w:val="CommentSubjectChar"/>
    <w:uiPriority w:val="99"/>
    <w:semiHidden/>
    <w:unhideWhenUsed/>
    <w:rsid w:val="009918E1"/>
    <w:rPr>
      <w:b/>
      <w:bCs/>
    </w:rPr>
  </w:style>
  <w:style w:type="character" w:customStyle="1" w:styleId="CommentSubjectChar">
    <w:name w:val="Comment Subject Char"/>
    <w:basedOn w:val="CommentTextChar"/>
    <w:link w:val="CommentSubject"/>
    <w:uiPriority w:val="99"/>
    <w:semiHidden/>
    <w:rsid w:val="009918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FMOLHS</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Lafrance, Brandi C</dc:creator>
  <cp:keywords/>
  <dc:description/>
  <cp:lastModifiedBy>Lafrance, Brandi C</cp:lastModifiedBy>
  <cp:revision>2</cp:revision>
  <cp:lastPrinted>2017-11-02T15:34:00Z</cp:lastPrinted>
  <dcterms:created xsi:type="dcterms:W3CDTF">2017-12-12T15:34:00Z</dcterms:created>
  <dcterms:modified xsi:type="dcterms:W3CDTF">2017-12-12T15:34:00Z</dcterms:modified>
</cp:coreProperties>
</file>