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0827" w14:textId="77777777" w:rsidR="00C3690F" w:rsidRPr="00C3690F" w:rsidRDefault="00C3690F" w:rsidP="00C3690F">
      <w:pPr>
        <w:spacing w:before="100" w:beforeAutospacing="1" w:after="100" w:afterAutospacing="1"/>
        <w:jc w:val="center"/>
        <w:rPr>
          <w:rFonts w:ascii="Times New Roman" w:hAnsi="Times New Roman" w:cs="Times New Roman"/>
          <w:b/>
          <w:sz w:val="24"/>
          <w:szCs w:val="24"/>
          <w:u w:val="single"/>
        </w:rPr>
      </w:pPr>
      <w:r w:rsidRPr="00C3690F">
        <w:rPr>
          <w:rFonts w:ascii="Times New Roman" w:hAnsi="Times New Roman" w:cs="Times New Roman"/>
          <w:b/>
          <w:sz w:val="24"/>
          <w:szCs w:val="24"/>
          <w:u w:val="single"/>
        </w:rPr>
        <w:t>Clinical Pharmacy Specialist, Infectious Disease</w:t>
      </w:r>
    </w:p>
    <w:p w14:paraId="7692BAE6" w14:textId="77777777" w:rsidR="00C3690F" w:rsidRDefault="00C3690F" w:rsidP="00C3690F">
      <w:pPr>
        <w:spacing w:before="100" w:beforeAutospacing="1" w:after="100" w:afterAutospacing="1"/>
        <w:rPr>
          <w:rFonts w:ascii="Times New Roman" w:hAnsi="Times New Roman" w:cs="Times New Roman"/>
          <w:sz w:val="24"/>
          <w:szCs w:val="24"/>
        </w:rPr>
      </w:pPr>
    </w:p>
    <w:p w14:paraId="7618F79F" w14:textId="77777777" w:rsidR="00C3690F" w:rsidRDefault="00C3690F" w:rsidP="00C3690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DESCRIPTION:</w:t>
      </w:r>
    </w:p>
    <w:p w14:paraId="36E08885" w14:textId="77777777" w:rsidR="00C3690F" w:rsidRDefault="00C3690F" w:rsidP="00C3690F">
      <w:pPr>
        <w:rPr>
          <w:sz w:val="24"/>
          <w:szCs w:val="24"/>
        </w:rPr>
      </w:pPr>
      <w:r>
        <w:rPr>
          <w:sz w:val="24"/>
          <w:szCs w:val="24"/>
        </w:rPr>
        <w:t>The Clinical Pharmacy Specialist, Infectious Diseases will coordinate with other healthcare professionals to provide comprehensive, evidence-based antimicrobial treatment to improve patient outcomes. The pharmacist will work closely with the ID medical director, microbiology department, infection prevention and control practitioners, and the quality department to guide appropriate antimicrobial utilization, both formally and informally, through the antibiotic subcommittee of the pharmacy and therapeutics committee. In addition, this person will track and report antibiotic utilization, compile data to measure program results, develop and publish the organization’s antibiogra</w:t>
      </w:r>
      <w:bookmarkStart w:id="0" w:name="_GoBack"/>
      <w:bookmarkEnd w:id="0"/>
      <w:r>
        <w:rPr>
          <w:sz w:val="24"/>
          <w:szCs w:val="24"/>
        </w:rPr>
        <w:t xml:space="preserve">m and educate providers. Participation in the multi-disciplinary stewardship program to maximize patient safety, consulting on therapeutic regimens, and developing protocols will be performed to ensure optimal drug therapy in all situations. The pharmacist will work in conjunction with the medical staff and the team of pharmacists to continue to develop and improve clinical pharmacy practice through daily patient care and the implementation of innovative clinical pharmacy services. The individual will be expected to participate in the professional development of healthcare providers including pharmacists, pharmacy residents, physicians, medical residents, medical students, and nursing </w:t>
      </w:r>
      <w:proofErr w:type="gramStart"/>
      <w:r>
        <w:rPr>
          <w:sz w:val="24"/>
          <w:szCs w:val="24"/>
        </w:rPr>
        <w:t>personnel..</w:t>
      </w:r>
      <w:proofErr w:type="gramEnd"/>
    </w:p>
    <w:p w14:paraId="5EE23699" w14:textId="77777777" w:rsidR="00C3690F" w:rsidRDefault="00C3690F" w:rsidP="00C3690F">
      <w:pPr>
        <w:rPr>
          <w:sz w:val="24"/>
          <w:szCs w:val="24"/>
        </w:rPr>
      </w:pPr>
    </w:p>
    <w:p w14:paraId="27557515" w14:textId="77777777" w:rsidR="00C3690F" w:rsidRDefault="00C3690F" w:rsidP="00C3690F">
      <w:pPr>
        <w:rPr>
          <w:sz w:val="24"/>
          <w:szCs w:val="24"/>
        </w:rPr>
      </w:pPr>
      <w:r>
        <w:rPr>
          <w:sz w:val="24"/>
          <w:szCs w:val="24"/>
        </w:rPr>
        <w:t>The candidate must have a PharmD and advanced training (i.e. residency, fellowship, and/or board certification) or extensive equivalent experience. Infectious Diseases specialty residency</w:t>
      </w:r>
    </w:p>
    <w:p w14:paraId="147976E1" w14:textId="77777777" w:rsidR="00C3690F" w:rsidRDefault="00C3690F" w:rsidP="00C3690F">
      <w:pPr>
        <w:rPr>
          <w:sz w:val="24"/>
          <w:szCs w:val="24"/>
        </w:rPr>
      </w:pPr>
      <w:r>
        <w:rPr>
          <w:sz w:val="24"/>
          <w:szCs w:val="24"/>
        </w:rPr>
        <w:t xml:space="preserve">and experience are strongly preferred. </w:t>
      </w:r>
    </w:p>
    <w:p w14:paraId="12D25DD3" w14:textId="77777777" w:rsidR="00790475" w:rsidRDefault="00790475"/>
    <w:sectPr w:rsidR="0079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0F"/>
    <w:rsid w:val="00790475"/>
    <w:rsid w:val="00C3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0390"/>
  <w15:chartTrackingRefBased/>
  <w15:docId w15:val="{750FD93D-0A93-4946-A26D-7D8AC04C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9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Davis</dc:creator>
  <cp:keywords/>
  <dc:description/>
  <cp:lastModifiedBy>Lauren Davis</cp:lastModifiedBy>
  <cp:revision>1</cp:revision>
  <dcterms:created xsi:type="dcterms:W3CDTF">2017-08-02T14:24:00Z</dcterms:created>
  <dcterms:modified xsi:type="dcterms:W3CDTF">2017-08-02T14:25:00Z</dcterms:modified>
</cp:coreProperties>
</file>